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spacing w:before="0" w:after="20"/>
      </w:pPr>
      <w:r>
        <w:rPr>
          <w:rFonts w:ascii="Arial" w:hAnsi="Arial"/>
          <w:b/>
          <w:i w:val="0"/>
          <w:color w:val="64B5FF"/>
          <w:sz w:val="19"/>
        </w:rPr>
        <w:t>●</w:t>
      </w:r>
      <w:r>
        <w:rPr>
          <w:rFonts w:ascii="Arial" w:hAnsi="Arial"/>
          <w:b/>
          <w:i w:val="0"/>
          <w:color w:val="FF9B4B"/>
          <w:sz w:val="19"/>
        </w:rPr>
        <w:t xml:space="preserve"> ●</w:t>
      </w:r>
      <w:r>
        <w:rPr>
          <w:rFonts w:ascii="Arial" w:hAnsi="Arial"/>
          <w:b/>
          <w:i w:val="0"/>
          <w:color w:val="8FCBFF"/>
          <w:sz w:val="19"/>
        </w:rPr>
        <w:t xml:space="preserve"> ●</w:t>
      </w:r>
      <w:r>
        <w:rPr>
          <w:rFonts w:ascii="Arial" w:hAnsi="Arial"/>
          <w:b/>
          <w:i w:val="0"/>
          <w:color w:val="17275F"/>
          <w:sz w:val="29"/>
        </w:rPr>
        <w:t xml:space="preserve">   #Mitmachen</w:t>
      </w:r>
    </w:p>
    <w:p>
      <w:pPr>
        <w:keepNext/>
        <w:spacing w:before="0" w:after="20"/>
      </w:pPr>
      <w:r>
        <w:rPr>
          <w:rFonts w:ascii="Arial" w:hAnsi="Arial"/>
          <w:b/>
          <w:i w:val="0"/>
          <w:color w:val="001489"/>
          <w:sz w:val="54"/>
        </w:rPr>
        <w:t>Hospitations-Framework</w:t>
      </w:r>
    </w:p>
    <w:p>
      <w:pPr>
        <w:spacing w:before="0" w:after="60" w:line="259" w:lineRule="auto"/>
      </w:pPr>
      <w:r>
        <w:rPr>
          <w:rFonts w:ascii="Arial" w:hAnsi="Arial"/>
          <w:b/>
          <w:i w:val="0"/>
          <w:color w:val="155FE4"/>
          <w:sz w:val="21"/>
        </w:rPr>
        <w:t>Papierbogen | Versorgungs-Kompass</w:t>
      </w:r>
    </w:p>
    <w:tbl>
      <w:tblPr>
        <w:tblW w:type="dxa" w:w="10151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699"/>
        <w:gridCol w:w="8452"/>
      </w:tblGrid>
      <w:tr>
        <w:trPr>
          <w:trHeight w:hRule="atLeast" w:val="50"/>
        </w:trPr>
        <w:tc>
          <w:tcPr>
            <w:tcW w:type="dxa" w:w="1699"/>
            <w:shd w:fill="FF7A3D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452"/>
            <w:shd w:fill="155FE4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</w:tr>
    </w:tbl>
    <w:p>
      <w:pPr>
        <w:spacing w:after="100" w:line="48" w:lineRule="auto"/>
      </w:pPr>
    </w:p>
    <w:p>
      <w:pPr>
        <w:spacing w:before="0" w:after="100" w:line="259" w:lineRule="auto"/>
      </w:pPr>
      <w:r>
        <w:rPr>
          <w:rFonts w:ascii="Arial" w:hAnsi="Arial"/>
          <w:b w:val="0"/>
          <w:i w:val="0"/>
          <w:color w:val="334155"/>
          <w:sz w:val="20"/>
        </w:rPr>
        <w:t>Drei Schritte für eine klare, anschlussfähige Dokumentation vor Ort.</w:t>
      </w: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384"/>
        <w:gridCol w:w="3384"/>
        <w:gridCol w:w="3384"/>
      </w:tblGrid>
      <w:tr>
        <w:tc>
          <w:tcPr>
            <w:tcW w:type="dxa" w:w="3384"/>
            <w:shd w:fill="EAF1FF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12" w:space="0" w:color="155FE4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55FE4"/>
                <w:sz w:val="25"/>
              </w:rPr>
              <w:t>1</w:t>
            </w:r>
          </w:p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1489"/>
                <w:sz w:val="20"/>
              </w:rPr>
              <w:t>Vorbereiten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334155"/>
                <w:sz w:val="17"/>
              </w:rPr>
              <w:t>Ziel und Leitfragen klären</w:t>
            </w:r>
          </w:p>
        </w:tc>
        <w:tc>
          <w:tcPr>
            <w:tcW w:type="dxa" w:w="3384"/>
            <w:shd w:fill="E8F7F4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12" w:space="0" w:color="0F766E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F766E"/>
                <w:sz w:val="25"/>
              </w:rPr>
              <w:t>2</w:t>
            </w:r>
          </w:p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1489"/>
                <w:sz w:val="20"/>
              </w:rPr>
              <w:t>Beobachten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334155"/>
                <w:sz w:val="17"/>
              </w:rPr>
              <w:t>Konkrete Situationen festhalten</w:t>
            </w:r>
          </w:p>
        </w:tc>
        <w:tc>
          <w:tcPr>
            <w:tcW w:type="dxa" w:w="3384"/>
            <w:shd w:fill="FFF1EA"/>
            <w:tcMar>
              <w:top w:w="85" w:type="dxa"/>
              <w:start w:w="90" w:type="dxa"/>
              <w:bottom w:w="85" w:type="dxa"/>
              <w:end w:w="90" w:type="dxa"/>
            </w:tcMar>
            <w:tcBorders>
              <w:top w:val="single" w:sz="12" w:space="0" w:color="FF7A3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7A3D"/>
                <w:sz w:val="25"/>
              </w:rPr>
              <w:t>3</w:t>
            </w:r>
          </w:p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1489"/>
                <w:sz w:val="20"/>
              </w:rPr>
              <w:t>Nachbereiten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334155"/>
                <w:sz w:val="17"/>
              </w:rPr>
              <w:t>Einordnen und nächsten Schritt wählen</w:t>
            </w:r>
          </w:p>
        </w:tc>
      </w:tr>
    </w:tbl>
    <w:p>
      <w:pPr>
        <w:spacing w:after="10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tcBorders>
              <w:top w:val="nil" w:sz="5" w:space="0" w:color="D8E2EF"/>
              <w:bottom w:val="nil" w:sz="5" w:space="0" w:color="D8E2EF"/>
              <w:start w:val="single" w:sz="18" w:space="0" w:color="FF7A3D"/>
              <w:end w:val="nil" w:sz="5" w:space="0" w:color="D8E2EF"/>
              <w:insideH w:val="nil" w:sz="0" w:space="0" w:color="FFFFFF"/>
              <w:insideV w:val="nil" w:sz="0" w:space="0" w:color="FFFFFF"/>
            </w:tcBorders>
            <w:shd w:fill="FFF1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7A3D"/>
                <w:sz w:val="19"/>
              </w:rPr>
              <w:t xml:space="preserve">Merksatz  </w:t>
            </w:r>
            <w:r>
              <w:rPr>
                <w:rFonts w:ascii="Arial" w:hAnsi="Arial"/>
                <w:b w:val="0"/>
                <w:i w:val="0"/>
                <w:color w:val="334155"/>
                <w:sz w:val="18"/>
              </w:rPr>
              <w:t>Eine einzelne Situation ist zunächst eine Beobachtung. Erst mehrere vergleichbare Beobachtungen können einen Musterhinweis bilden.</w:t>
            </w:r>
          </w:p>
        </w:tc>
      </w:tr>
    </w:tbl>
    <w:p>
      <w:pPr>
        <w:spacing w:after="80" w:line="48" w:lineRule="auto"/>
      </w:pPr>
    </w:p>
    <w:p>
      <w:pPr>
        <w:keepNext/>
        <w:spacing w:before="0" w:after="20"/>
      </w:pPr>
      <w:r>
        <w:rPr>
          <w:rFonts w:ascii="Arial" w:hAnsi="Arial"/>
          <w:b/>
          <w:i w:val="0"/>
          <w:color w:val="155FE4"/>
          <w:sz w:val="44"/>
        </w:rPr>
        <w:t xml:space="preserve">1 | </w:t>
      </w:r>
      <w:r>
        <w:rPr>
          <w:rFonts w:ascii="Arial" w:hAnsi="Arial"/>
          <w:b/>
          <w:i w:val="0"/>
          <w:color w:val="001489"/>
          <w:sz w:val="44"/>
        </w:rPr>
        <w:t>Vorbereiten</w:t>
      </w:r>
    </w:p>
    <w:p>
      <w:pPr>
        <w:spacing w:before="0" w:after="60" w:line="259" w:lineRule="auto"/>
      </w:pPr>
      <w:r>
        <w:rPr>
          <w:rFonts w:ascii="Arial" w:hAnsi="Arial"/>
          <w:b/>
          <w:i w:val="0"/>
          <w:color w:val="0F766E"/>
          <w:sz w:val="21"/>
        </w:rPr>
        <w:t>Kontext und Ziel knapp festhalten</w:t>
      </w:r>
    </w:p>
    <w:tbl>
      <w:tblPr>
        <w:tblW w:type="dxa" w:w="10151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699"/>
        <w:gridCol w:w="8452"/>
      </w:tblGrid>
      <w:tr>
        <w:trPr>
          <w:trHeight w:hRule="atLeast" w:val="50"/>
        </w:trPr>
        <w:tc>
          <w:tcPr>
            <w:tcW w:type="dxa" w:w="1699"/>
            <w:shd w:fill="FF7A3D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452"/>
            <w:shd w:fill="155FE4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</w:tr>
    </w:tbl>
    <w:p>
      <w:pPr>
        <w:spacing w:after="10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076"/>
        <w:gridCol w:w="5076"/>
      </w:tblGrid>
      <w:tr>
        <w:trPr>
          <w:trHeight w:hRule="atLeast" w:val="720"/>
        </w:trPr>
        <w:tc>
          <w:tcPr>
            <w:tcW w:type="dxa" w:w="5076"/>
            <w:tcMar>
              <w:top w:w="65" w:type="dxa"/>
              <w:start w:w="80" w:type="dxa"/>
              <w:bottom w:w="65" w:type="dxa"/>
              <w:end w:w="90" w:type="dxa"/>
            </w:tcMar>
            <w:tcBorders>
              <w:top w:val="nil" w:sz="5" w:space="0" w:color="D8E2EF"/>
              <w:start w:val="nil" w:sz="5" w:space="0" w:color="D8E2EF"/>
              <w:end w:val="nil" w:sz="5" w:space="0" w:color="D8E2EF"/>
              <w:bottom w:val="single" w:sz="5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>Datum</w:t>
            </w:r>
          </w:p>
          <w:p>
            <w:pPr>
              <w:spacing w:before="120" w:after="0"/>
            </w:pPr>
          </w:p>
        </w:tc>
        <w:tc>
          <w:tcPr>
            <w:tcW w:type="dxa" w:w="5076"/>
            <w:tcMar>
              <w:top w:w="65" w:type="dxa"/>
              <w:start w:w="80" w:type="dxa"/>
              <w:bottom w:w="65" w:type="dxa"/>
              <w:end w:w="90" w:type="dxa"/>
            </w:tcMar>
            <w:tcBorders>
              <w:top w:val="nil" w:sz="5" w:space="0" w:color="D8E2EF"/>
              <w:start w:val="nil" w:sz="5" w:space="0" w:color="D8E2EF"/>
              <w:end w:val="nil" w:sz="5" w:space="0" w:color="D8E2EF"/>
              <w:bottom w:val="single" w:sz="5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>Dauer</w:t>
            </w:r>
          </w:p>
          <w:p>
            <w:pPr>
              <w:spacing w:before="120" w:after="0"/>
            </w:pPr>
          </w:p>
        </w:tc>
      </w:tr>
      <w:tr>
        <w:trPr>
          <w:trHeight w:hRule="atLeast" w:val="720"/>
        </w:trPr>
        <w:tc>
          <w:tcPr>
            <w:tcW w:type="dxa" w:w="5076"/>
            <w:tcMar>
              <w:top w:w="65" w:type="dxa"/>
              <w:start w:w="80" w:type="dxa"/>
              <w:bottom w:w="65" w:type="dxa"/>
              <w:end w:w="90" w:type="dxa"/>
            </w:tcMar>
            <w:tcBorders>
              <w:top w:val="nil" w:sz="5" w:space="0" w:color="D8E2EF"/>
              <w:start w:val="nil" w:sz="5" w:space="0" w:color="D8E2EF"/>
              <w:end w:val="nil" w:sz="5" w:space="0" w:color="D8E2EF"/>
              <w:bottom w:val="single" w:sz="5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>Setting / Sektor</w:t>
            </w:r>
          </w:p>
          <w:p>
            <w:pPr>
              <w:spacing w:before="120" w:after="0"/>
            </w:pPr>
          </w:p>
        </w:tc>
        <w:tc>
          <w:tcPr>
            <w:tcW w:type="dxa" w:w="5076"/>
            <w:tcMar>
              <w:top w:w="65" w:type="dxa"/>
              <w:start w:w="80" w:type="dxa"/>
              <w:bottom w:w="65" w:type="dxa"/>
              <w:end w:w="90" w:type="dxa"/>
            </w:tcMar>
            <w:tcBorders>
              <w:top w:val="nil" w:sz="5" w:space="0" w:color="D8E2EF"/>
              <w:start w:val="nil" w:sz="5" w:space="0" w:color="D8E2EF"/>
              <w:end w:val="nil" w:sz="5" w:space="0" w:color="D8E2EF"/>
              <w:bottom w:val="single" w:sz="5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>Organisation</w:t>
            </w:r>
          </w:p>
          <w:p>
            <w:pPr>
              <w:spacing w:before="120" w:after="0"/>
            </w:pPr>
          </w:p>
        </w:tc>
      </w:tr>
      <w:tr>
        <w:trPr>
          <w:trHeight w:hRule="atLeast" w:val="720"/>
        </w:trPr>
        <w:tc>
          <w:tcPr>
            <w:tcW w:type="dxa" w:w="5076"/>
            <w:tcMar>
              <w:top w:w="65" w:type="dxa"/>
              <w:start w:w="80" w:type="dxa"/>
              <w:bottom w:w="65" w:type="dxa"/>
              <w:end w:w="90" w:type="dxa"/>
            </w:tcMar>
            <w:tcBorders>
              <w:top w:val="nil" w:sz="5" w:space="0" w:color="D8E2EF"/>
              <w:start w:val="nil" w:sz="5" w:space="0" w:color="D8E2EF"/>
              <w:end w:val="nil" w:sz="5" w:space="0" w:color="D8E2EF"/>
              <w:bottom w:val="single" w:sz="5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>Gastgebende Rolle(n)</w:t>
            </w:r>
          </w:p>
          <w:p>
            <w:pPr>
              <w:spacing w:before="120" w:after="0"/>
            </w:pPr>
          </w:p>
        </w:tc>
        <w:tc>
          <w:tcPr>
            <w:tcW w:type="dxa" w:w="5076"/>
            <w:tcMar>
              <w:top w:w="65" w:type="dxa"/>
              <w:start w:w="80" w:type="dxa"/>
              <w:bottom w:w="65" w:type="dxa"/>
              <w:end w:w="90" w:type="dxa"/>
            </w:tcMar>
            <w:tcBorders>
              <w:top w:val="nil" w:sz="5" w:space="0" w:color="D8E2EF"/>
              <w:start w:val="nil" w:sz="5" w:space="0" w:color="D8E2EF"/>
              <w:end w:val="nil" w:sz="5" w:space="0" w:color="D8E2EF"/>
              <w:bottom w:val="single" w:sz="5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>Hospitierende Person</w:t>
            </w:r>
          </w:p>
          <w:p>
            <w:pPr>
              <w:spacing w:before="120" w:after="0"/>
            </w:pPr>
          </w:p>
        </w:tc>
      </w:tr>
    </w:tbl>
    <w:p>
      <w:pPr>
        <w:spacing w:after="8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shd w:fill="EAF1FF"/>
            <w:tcMar>
              <w:top w:w="65" w:type="dxa"/>
              <w:start w:w="100" w:type="dxa"/>
              <w:bottom w:w="65" w:type="dxa"/>
              <w:end w:w="100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001489"/>
                <w:sz w:val="19"/>
              </w:rPr>
              <w:t>Ziel</w:t>
            </w:r>
            <w:r>
              <w:rPr>
                <w:rFonts w:ascii="Arial" w:hAnsi="Arial"/>
                <w:b w:val="0"/>
                <w:i/>
                <w:color w:val="64748B"/>
                <w:sz w:val="16"/>
              </w:rPr>
              <w:t xml:space="preserve">  Nach der Hospitation möchte ich besser verstehen, ...</w:t>
            </w:r>
          </w:p>
        </w:tc>
      </w:tr>
      <w:tr>
        <w:tc>
          <w:tcPr>
            <w:tcW w:type="dxa" w:w="10152"/>
            <w:tcMar>
              <w:top w:w="35" w:type="dxa"/>
              <w:start w:w="100" w:type="dxa"/>
              <w:bottom w:w="55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</w:tc>
      </w:tr>
    </w:tbl>
    <w:p>
      <w:pPr>
        <w:spacing w:after="80" w:line="48" w:lineRule="auto"/>
      </w:pPr>
    </w:p>
    <w:tbl>
      <w:tblPr>
        <w:tblW w:type="dxa" w:w="10151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18"/>
        <w:gridCol w:w="9633"/>
      </w:tblGrid>
      <w:tr>
        <w:tc>
          <w:tcPr>
            <w:tcW w:type="dxa" w:w="10151"/>
            <w:gridSpan w:val="2"/>
            <w:shd w:fill="E8F7F4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i w:val="0"/>
                <w:color w:val="0F766E"/>
                <w:sz w:val="19"/>
              </w:rPr>
              <w:t>Leitfragen - höchstens drei</w:t>
            </w:r>
          </w:p>
        </w:tc>
      </w:tr>
      <w:tr>
        <w:trPr>
          <w:trHeight w:hRule="atLeast" w:val="605"/>
        </w:trPr>
        <w:tc>
          <w:tcPr>
            <w:tcW w:type="dxa" w:w="518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55FE4"/>
                <w:sz w:val="19"/>
              </w:rPr>
              <w:t>1</w:t>
            </w:r>
          </w:p>
        </w:tc>
        <w:tc>
          <w:tcPr>
            <w:tcW w:type="dxa" w:w="9633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17275F"/>
                <w:sz w:val="20"/>
              </w:rPr>
            </w:r>
          </w:p>
        </w:tc>
      </w:tr>
      <w:tr>
        <w:trPr>
          <w:trHeight w:hRule="atLeast" w:val="605"/>
        </w:trPr>
        <w:tc>
          <w:tcPr>
            <w:tcW w:type="dxa" w:w="518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55FE4"/>
                <w:sz w:val="19"/>
              </w:rPr>
              <w:t>2</w:t>
            </w:r>
          </w:p>
        </w:tc>
        <w:tc>
          <w:tcPr>
            <w:tcW w:type="dxa" w:w="9633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17275F"/>
                <w:sz w:val="20"/>
              </w:rPr>
            </w:r>
          </w:p>
        </w:tc>
      </w:tr>
      <w:tr>
        <w:trPr>
          <w:trHeight w:hRule="atLeast" w:val="605"/>
        </w:trPr>
        <w:tc>
          <w:tcPr>
            <w:tcW w:type="dxa" w:w="518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155FE4"/>
                <w:sz w:val="19"/>
              </w:rPr>
              <w:t>3</w:t>
            </w:r>
          </w:p>
        </w:tc>
        <w:tc>
          <w:tcPr>
            <w:tcW w:type="dxa" w:w="9633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17275F"/>
                <w:sz w:val="20"/>
              </w:rPr>
            </w:r>
          </w:p>
        </w:tc>
      </w:tr>
    </w:tbl>
    <w:p>
      <w:r>
        <w:br w:type="page"/>
      </w:r>
    </w:p>
    <w:p>
      <w:pPr>
        <w:keepNext/>
        <w:spacing w:before="0" w:after="20"/>
      </w:pPr>
      <w:r>
        <w:rPr>
          <w:rFonts w:ascii="Arial" w:hAnsi="Arial"/>
          <w:b/>
          <w:i w:val="0"/>
          <w:color w:val="155FE4"/>
          <w:sz w:val="44"/>
        </w:rPr>
        <w:t xml:space="preserve">2 | </w:t>
      </w:r>
      <w:r>
        <w:rPr>
          <w:rFonts w:ascii="Arial" w:hAnsi="Arial"/>
          <w:b/>
          <w:i w:val="0"/>
          <w:color w:val="001489"/>
          <w:sz w:val="44"/>
        </w:rPr>
        <w:t>Beobachten</w:t>
      </w:r>
    </w:p>
    <w:p>
      <w:pPr>
        <w:spacing w:before="0" w:after="60" w:line="259" w:lineRule="auto"/>
      </w:pPr>
      <w:r>
        <w:rPr>
          <w:rFonts w:ascii="Arial" w:hAnsi="Arial"/>
          <w:b/>
          <w:i w:val="0"/>
          <w:color w:val="0F766E"/>
          <w:sz w:val="21"/>
        </w:rPr>
        <w:t>Konkrete Situationen erfassen - erst beschreiben, dann deuten</w:t>
      </w:r>
    </w:p>
    <w:tbl>
      <w:tblPr>
        <w:tblW w:type="dxa" w:w="10151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699"/>
        <w:gridCol w:w="8452"/>
      </w:tblGrid>
      <w:tr>
        <w:trPr>
          <w:trHeight w:hRule="atLeast" w:val="50"/>
        </w:trPr>
        <w:tc>
          <w:tcPr>
            <w:tcW w:type="dxa" w:w="1699"/>
            <w:shd w:fill="FF7A3D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452"/>
            <w:shd w:fill="155FE4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</w:tr>
    </w:tbl>
    <w:p>
      <w:pPr>
        <w:spacing w:after="10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076"/>
        <w:gridCol w:w="5076"/>
      </w:tblGrid>
      <w:tr>
        <w:trPr>
          <w:trHeight w:hRule="atLeast" w:val="605"/>
        </w:trPr>
        <w:tc>
          <w:tcPr>
            <w:tcW w:type="dxa" w:w="5076"/>
            <w:tcMar>
              <w:top w:w="65" w:type="dxa"/>
              <w:start w:w="80" w:type="dxa"/>
              <w:bottom w:w="65" w:type="dxa"/>
              <w:end w:w="90" w:type="dxa"/>
            </w:tcMar>
            <w:tcBorders>
              <w:top w:val="nil" w:sz="5" w:space="0" w:color="D8E2EF"/>
              <w:start w:val="nil" w:sz="5" w:space="0" w:color="D8E2EF"/>
              <w:end w:val="nil" w:sz="5" w:space="0" w:color="D8E2EF"/>
              <w:bottom w:val="single" w:sz="5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>Datum / Kurzkennung</w:t>
            </w:r>
          </w:p>
          <w:p>
            <w:pPr>
              <w:spacing w:before="120" w:after="0"/>
            </w:pPr>
          </w:p>
        </w:tc>
        <w:tc>
          <w:tcPr>
            <w:tcW w:type="dxa" w:w="5076"/>
            <w:tcMar>
              <w:top w:w="65" w:type="dxa"/>
              <w:start w:w="80" w:type="dxa"/>
              <w:bottom w:w="65" w:type="dxa"/>
              <w:end w:w="90" w:type="dxa"/>
            </w:tcMar>
            <w:tcBorders>
              <w:top w:val="nil" w:sz="5" w:space="0" w:color="D8E2EF"/>
              <w:start w:val="nil" w:sz="5" w:space="0" w:color="D8E2EF"/>
              <w:end w:val="nil" w:sz="5" w:space="0" w:color="D8E2EF"/>
              <w:bottom w:val="single" w:sz="5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>Seite ___ von ___</w:t>
            </w:r>
          </w:p>
          <w:p>
            <w:pPr>
              <w:spacing w:before="120" w:after="0"/>
            </w:pPr>
          </w:p>
        </w:tc>
      </w:tr>
    </w:tbl>
    <w:p>
      <w:pPr>
        <w:spacing w:after="8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tcBorders>
              <w:top w:val="nil" w:sz="5" w:space="0" w:color="D8E2EF"/>
              <w:bottom w:val="nil" w:sz="5" w:space="0" w:color="D8E2EF"/>
              <w:start w:val="single" w:sz="18" w:space="0" w:color="0F766E"/>
              <w:end w:val="nil" w:sz="5" w:space="0" w:color="D8E2EF"/>
              <w:insideH w:val="nil" w:sz="0" w:space="0" w:color="FFFFFF"/>
              <w:insideV w:val="nil" w:sz="0" w:space="0" w:color="FFFFFF"/>
            </w:tcBorders>
            <w:shd w:fill="E8F7F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0F766E"/>
                <w:sz w:val="19"/>
              </w:rPr>
              <w:t xml:space="preserve">Vor Ort  </w:t>
            </w:r>
            <w:r>
              <w:rPr>
                <w:rFonts w:ascii="Arial" w:hAnsi="Arial"/>
                <w:b w:val="0"/>
                <w:i w:val="0"/>
                <w:color w:val="334155"/>
                <w:sz w:val="18"/>
              </w:rPr>
              <w:t>Kurz und sachlich notieren: Was ist passiert, wer war beteiligt und wie lief der Schritt ab? Bewertungen und Lösungen folgen später.</w:t>
            </w:r>
          </w:p>
        </w:tc>
      </w:tr>
    </w:tbl>
    <w:p>
      <w:pPr>
        <w:spacing w:after="100" w:line="48" w:lineRule="auto"/>
      </w:pPr>
    </w:p>
    <w:tbl>
      <w:tblPr>
        <w:tblW w:type="dxa" w:w="10151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612"/>
        <w:gridCol w:w="8539"/>
      </w:tblGrid>
      <w:tr>
        <w:tc>
          <w:tcPr>
            <w:tcW w:type="dxa" w:w="1612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shd w:fill="001489"/>
            <w:tcBorders>
              <w:top w:val="single" w:sz="4" w:space="0" w:color="001489"/>
              <w:bottom w:val="single" w:sz="4" w:space="0" w:color="001489"/>
              <w:start w:val="single" w:sz="4" w:space="0" w:color="001489"/>
              <w:end w:val="single" w:sz="4" w:space="0" w:color="001489"/>
            </w:tcBorders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Beobachtung 1</w:t>
            </w:r>
          </w:p>
        </w:tc>
        <w:tc>
          <w:tcPr>
            <w:tcW w:type="dxa" w:w="8539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shd w:fill="EAF1FF"/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i w:val="0"/>
                <w:color w:val="001489"/>
                <w:sz w:val="18"/>
              </w:rPr>
              <w:t>Kurztitel:</w:t>
            </w:r>
          </w:p>
        </w:tc>
      </w:tr>
      <w:tr>
        <w:tc>
          <w:tcPr>
            <w:tcW w:type="dxa" w:w="10151"/>
            <w:gridSpan w:val="2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shd w:fill="E8F7F4"/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Was ist konkret passiert?</w:t>
            </w:r>
          </w:p>
        </w:tc>
      </w:tr>
      <w:tr>
        <w:tc>
          <w:tcPr>
            <w:tcW w:type="dxa" w:w="10151"/>
            <w:gridSpan w:val="2"/>
            <w:tcMar>
              <w:top w:w="25" w:type="dxa"/>
              <w:start w:w="100" w:type="dxa"/>
              <w:bottom w:w="40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</w:tc>
      </w:tr>
      <w:tr>
        <w:tc>
          <w:tcPr>
            <w:tcW w:type="dxa" w:w="10151"/>
            <w:gridSpan w:val="2"/>
            <w:tcMar>
              <w:top w:w="55" w:type="dxa"/>
              <w:start w:w="100" w:type="dxa"/>
              <w:bottom w:w="55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 xml:space="preserve">Art: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Reibung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Positives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Gegenbeispiel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Frage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Kontext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334155"/>
                <w:sz w:val="17"/>
              </w:rPr>
              <w:t>Relevanz:  ○ 1   ○ 2   ○ 3   ○ 4   ○ 5      Prozessphase: __________________________________</w:t>
            </w:r>
          </w:p>
        </w:tc>
      </w:tr>
      <w:tr>
        <w:tc>
          <w:tcPr>
            <w:tcW w:type="dxa" w:w="10151"/>
            <w:gridSpan w:val="2"/>
            <w:tcMar>
              <w:top w:w="90" w:type="dxa"/>
              <w:start w:w="105" w:type="dxa"/>
              <w:bottom w:w="90" w:type="dxa"/>
              <w:end w:w="105" w:type="dxa"/>
            </w:tcMar>
            <w:shd w:fill="F7FAFC"/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Optional: Zitat / Artefakt ____________________________   Produktbezug ____________________________</w:t>
            </w:r>
          </w:p>
        </w:tc>
      </w:tr>
    </w:tbl>
    <w:p>
      <w:pPr>
        <w:spacing w:after="120" w:line="48" w:lineRule="auto"/>
      </w:pPr>
    </w:p>
    <w:tbl>
      <w:tblPr>
        <w:tblW w:type="dxa" w:w="10151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612"/>
        <w:gridCol w:w="8539"/>
      </w:tblGrid>
      <w:tr>
        <w:tc>
          <w:tcPr>
            <w:tcW w:type="dxa" w:w="1612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shd w:fill="001489"/>
            <w:tcBorders>
              <w:top w:val="single" w:sz="4" w:space="0" w:color="001489"/>
              <w:bottom w:val="single" w:sz="4" w:space="0" w:color="001489"/>
              <w:start w:val="single" w:sz="4" w:space="0" w:color="001489"/>
              <w:end w:val="single" w:sz="4" w:space="0" w:color="001489"/>
            </w:tcBorders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Beobachtung 2</w:t>
            </w:r>
          </w:p>
        </w:tc>
        <w:tc>
          <w:tcPr>
            <w:tcW w:type="dxa" w:w="8539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shd w:fill="EAF1FF"/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i w:val="0"/>
                <w:color w:val="001489"/>
                <w:sz w:val="18"/>
              </w:rPr>
              <w:t>Kurztitel:</w:t>
            </w:r>
          </w:p>
        </w:tc>
      </w:tr>
      <w:tr>
        <w:tc>
          <w:tcPr>
            <w:tcW w:type="dxa" w:w="10151"/>
            <w:gridSpan w:val="2"/>
            <w:vAlign w:val="center"/>
            <w:tcMar>
              <w:top w:w="90" w:type="dxa"/>
              <w:start w:w="105" w:type="dxa"/>
              <w:bottom w:w="90" w:type="dxa"/>
              <w:end w:w="105" w:type="dxa"/>
            </w:tcMar>
            <w:shd w:fill="E8F7F4"/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i w:val="0"/>
                <w:color w:val="0F766E"/>
                <w:sz w:val="18"/>
              </w:rPr>
              <w:t>Was ist konkret passiert?</w:t>
            </w:r>
          </w:p>
        </w:tc>
      </w:tr>
      <w:tr>
        <w:tc>
          <w:tcPr>
            <w:tcW w:type="dxa" w:w="10151"/>
            <w:gridSpan w:val="2"/>
            <w:tcMar>
              <w:top w:w="25" w:type="dxa"/>
              <w:start w:w="100" w:type="dxa"/>
              <w:bottom w:w="40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</w:tc>
      </w:tr>
      <w:tr>
        <w:tc>
          <w:tcPr>
            <w:tcW w:type="dxa" w:w="10151"/>
            <w:gridSpan w:val="2"/>
            <w:tcMar>
              <w:top w:w="55" w:type="dxa"/>
              <w:start w:w="100" w:type="dxa"/>
              <w:bottom w:w="55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 xml:space="preserve">Art: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Reibung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Positives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Gegenbeispiel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Frage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Kontext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334155"/>
                <w:sz w:val="17"/>
              </w:rPr>
              <w:t>Relevanz:  ○ 1   ○ 2   ○ 3   ○ 4   ○ 5      Prozessphase: __________________________________</w:t>
            </w:r>
          </w:p>
        </w:tc>
      </w:tr>
      <w:tr>
        <w:tc>
          <w:tcPr>
            <w:tcW w:type="dxa" w:w="10151"/>
            <w:gridSpan w:val="2"/>
            <w:tcMar>
              <w:top w:w="90" w:type="dxa"/>
              <w:start w:w="105" w:type="dxa"/>
              <w:bottom w:w="90" w:type="dxa"/>
              <w:end w:w="105" w:type="dxa"/>
            </w:tcMar>
            <w:shd w:fill="F7FAFC"/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/>
                <w:b w:val="0"/>
                <w:i w:val="0"/>
                <w:color w:val="64748B"/>
                <w:sz w:val="16"/>
              </w:rPr>
              <w:t>Optional: Zitat / Artefakt ____________________________   Produktbezug ____________________________</w:t>
            </w:r>
          </w:p>
        </w:tc>
      </w:tr>
    </w:tbl>
    <w:p>
      <w:pPr>
        <w:spacing w:after="120" w:line="48" w:lineRule="auto"/>
      </w:pPr>
    </w:p>
    <w:p>
      <w:pPr>
        <w:spacing w:before="0" w:after="0" w:line="259" w:lineRule="auto"/>
        <w:jc w:val="right"/>
      </w:pPr>
      <w:r>
        <w:rPr>
          <w:rFonts w:ascii="Arial" w:hAnsi="Arial"/>
          <w:b/>
          <w:i w:val="0"/>
          <w:color w:val="0F766E"/>
          <w:sz w:val="16"/>
        </w:rPr>
        <w:t>Diese Beobachtungsseite bei Bedarf mehrfach drucken.</w:t>
      </w:r>
    </w:p>
    <w:p>
      <w:r>
        <w:br w:type="page"/>
      </w:r>
    </w:p>
    <w:p>
      <w:pPr>
        <w:keepNext/>
        <w:spacing w:before="0" w:after="20"/>
      </w:pPr>
      <w:r>
        <w:rPr>
          <w:rFonts w:ascii="Arial" w:hAnsi="Arial"/>
          <w:b/>
          <w:i w:val="0"/>
          <w:color w:val="155FE4"/>
          <w:sz w:val="44"/>
        </w:rPr>
        <w:t xml:space="preserve">3 | </w:t>
      </w:r>
      <w:r>
        <w:rPr>
          <w:rFonts w:ascii="Arial" w:hAnsi="Arial"/>
          <w:b/>
          <w:i w:val="0"/>
          <w:color w:val="001489"/>
          <w:sz w:val="44"/>
        </w:rPr>
        <w:t>Nachbereiten</w:t>
      </w:r>
    </w:p>
    <w:p>
      <w:pPr>
        <w:spacing w:before="0" w:after="60" w:line="259" w:lineRule="auto"/>
      </w:pPr>
      <w:r>
        <w:rPr>
          <w:rFonts w:ascii="Arial" w:hAnsi="Arial"/>
          <w:b/>
          <w:i w:val="0"/>
          <w:color w:val="0F766E"/>
          <w:sz w:val="21"/>
        </w:rPr>
        <w:t>Innerhalb von 15 Minuten einordnen und den nächsten Schritt wählen</w:t>
      </w:r>
    </w:p>
    <w:tbl>
      <w:tblPr>
        <w:tblW w:type="dxa" w:w="10151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699"/>
        <w:gridCol w:w="8452"/>
      </w:tblGrid>
      <w:tr>
        <w:trPr>
          <w:trHeight w:hRule="atLeast" w:val="50"/>
        </w:trPr>
        <w:tc>
          <w:tcPr>
            <w:tcW w:type="dxa" w:w="1699"/>
            <w:shd w:fill="FF7A3D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452"/>
            <w:shd w:fill="155FE4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</w:tr>
    </w:tbl>
    <w:p>
      <w:pPr>
        <w:spacing w:after="10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tcBorders>
              <w:top w:val="nil" w:sz="5" w:space="0" w:color="D8E2EF"/>
              <w:bottom w:val="nil" w:sz="5" w:space="0" w:color="D8E2EF"/>
              <w:start w:val="single" w:sz="18" w:space="0" w:color="FF7A3D"/>
              <w:end w:val="nil" w:sz="5" w:space="0" w:color="D8E2EF"/>
              <w:insideH w:val="nil" w:sz="0" w:space="0" w:color="FFFFFF"/>
              <w:insideV w:val="nil" w:sz="0" w:space="0" w:color="FFFFFF"/>
            </w:tcBorders>
            <w:shd w:fill="FFF1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7A3D"/>
                <w:sz w:val="19"/>
              </w:rPr>
              <w:t xml:space="preserve">Prüfregel  </w:t>
            </w:r>
            <w:r>
              <w:rPr>
                <w:rFonts w:ascii="Arial" w:hAnsi="Arial"/>
                <w:b w:val="0"/>
                <w:i w:val="0"/>
                <w:color w:val="334155"/>
                <w:sz w:val="18"/>
              </w:rPr>
              <w:t>Beobachtung und Deutung trennen. Unsicherheit und Gegenbeispiele sichtbar lassen. Keine Anforderung oder Lösung vorwegnehmen.</w:t>
            </w:r>
          </w:p>
        </w:tc>
      </w:tr>
    </w:tbl>
    <w:p>
      <w:pPr>
        <w:spacing w:after="8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shd w:fill="EAF1FF"/>
            <w:tcMar>
              <w:top w:w="65" w:type="dxa"/>
              <w:start w:w="100" w:type="dxa"/>
              <w:bottom w:w="65" w:type="dxa"/>
              <w:end w:w="100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001489"/>
                <w:sz w:val="19"/>
              </w:rPr>
              <w:t>Das bleibt hängen</w:t>
            </w:r>
            <w:r>
              <w:rPr>
                <w:rFonts w:ascii="Arial" w:hAnsi="Arial"/>
                <w:b w:val="0"/>
                <w:i/>
                <w:color w:val="64748B"/>
                <w:sz w:val="16"/>
              </w:rPr>
              <w:t xml:space="preserve">  Die wichtigste Erkenntnis in einem Satz</w:t>
            </w:r>
          </w:p>
        </w:tc>
      </w:tr>
      <w:tr>
        <w:tc>
          <w:tcPr>
            <w:tcW w:type="dxa" w:w="10152"/>
            <w:tcMar>
              <w:top w:w="35" w:type="dxa"/>
              <w:start w:w="100" w:type="dxa"/>
              <w:bottom w:w="55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</w:tc>
      </w:tr>
    </w:tbl>
    <w:p>
      <w:pPr>
        <w:spacing w:after="8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shd w:fill="E8F7F4"/>
            <w:tcMar>
              <w:top w:w="65" w:type="dxa"/>
              <w:start w:w="100" w:type="dxa"/>
              <w:bottom w:w="65" w:type="dxa"/>
              <w:end w:w="100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0F766E"/>
                <w:sz w:val="19"/>
              </w:rPr>
              <w:t>Möglicher Musterhinweis</w:t>
            </w:r>
            <w:r>
              <w:rPr>
                <w:rFonts w:ascii="Arial" w:hAnsi="Arial"/>
                <w:b w:val="0"/>
                <w:i/>
                <w:color w:val="64748B"/>
                <w:sz w:val="16"/>
              </w:rPr>
              <w:t xml:space="preserve">  Welche Beobachtungen könnten zusammengehören?</w:t>
            </w:r>
          </w:p>
        </w:tc>
      </w:tr>
      <w:tr>
        <w:tc>
          <w:tcPr>
            <w:tcW w:type="dxa" w:w="10152"/>
            <w:tcMar>
              <w:top w:w="35" w:type="dxa"/>
              <w:start w:w="100" w:type="dxa"/>
              <w:bottom w:w="55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</w:tc>
      </w:tr>
    </w:tbl>
    <w:p>
      <w:pPr>
        <w:spacing w:after="8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shd w:fill="FFF1EA"/>
            <w:tcMar>
              <w:top w:w="65" w:type="dxa"/>
              <w:start w:w="100" w:type="dxa"/>
              <w:bottom w:w="65" w:type="dxa"/>
              <w:end w:w="100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FF7A3D"/>
                <w:sz w:val="19"/>
              </w:rPr>
              <w:t>Mögliche Hypothese</w:t>
            </w:r>
            <w:r>
              <w:rPr>
                <w:rFonts w:ascii="Arial" w:hAnsi="Arial"/>
                <w:b w:val="0"/>
                <w:i/>
                <w:color w:val="64748B"/>
                <w:sz w:val="16"/>
              </w:rPr>
              <w:t xml:space="preserve">  Welche prüfbare Annahme ergibt sich daraus?</w:t>
            </w:r>
          </w:p>
        </w:tc>
      </w:tr>
      <w:tr>
        <w:tc>
          <w:tcPr>
            <w:tcW w:type="dxa" w:w="10152"/>
            <w:tcMar>
              <w:top w:w="35" w:type="dxa"/>
              <w:start w:w="100" w:type="dxa"/>
              <w:bottom w:w="55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</w:tc>
      </w:tr>
    </w:tbl>
    <w:p>
      <w:pPr>
        <w:spacing w:after="8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shd w:fill="F7FAFC"/>
            <w:tcMar>
              <w:top w:w="65" w:type="dxa"/>
              <w:start w:w="100" w:type="dxa"/>
              <w:bottom w:w="65" w:type="dxa"/>
              <w:end w:w="100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334155"/>
                <w:sz w:val="19"/>
              </w:rPr>
              <w:t>Noch unsicher / Gegenbeispiel</w:t>
            </w:r>
            <w:r>
              <w:rPr>
                <w:rFonts w:ascii="Arial" w:hAnsi="Arial"/>
                <w:b w:val="0"/>
                <w:i/>
                <w:color w:val="64748B"/>
                <w:sz w:val="16"/>
              </w:rPr>
              <w:t xml:space="preserve">  Was wissen wir noch nicht?</w:t>
            </w:r>
          </w:p>
        </w:tc>
      </w:tr>
      <w:tr>
        <w:tc>
          <w:tcPr>
            <w:tcW w:type="dxa" w:w="10152"/>
            <w:tcMar>
              <w:top w:w="35" w:type="dxa"/>
              <w:start w:w="100" w:type="dxa"/>
              <w:bottom w:w="55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</w:tc>
      </w:tr>
    </w:tbl>
    <w:p>
      <w:pPr>
        <w:spacing w:after="8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shd w:fill="EAF1FF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17"/>
              </w:rPr>
              <w:t xml:space="preserve">Ergebnisstufe: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Einzelbeobachtung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Musterhinweis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Hypothese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Evidenzbaustein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kein weiterer Schritt</w:t>
            </w:r>
          </w:p>
        </w:tc>
      </w:tr>
    </w:tbl>
    <w:p>
      <w:pPr>
        <w:spacing w:after="8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shd w:fill="EAF1FF"/>
            <w:tcMar>
              <w:top w:w="65" w:type="dxa"/>
              <w:start w:w="100" w:type="dxa"/>
              <w:bottom w:w="65" w:type="dxa"/>
              <w:end w:w="100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001489"/>
                <w:sz w:val="19"/>
              </w:rPr>
              <w:t>Nächster Prüfschritt</w:t>
            </w:r>
            <w:r>
              <w:rPr>
                <w:rFonts w:ascii="Arial" w:hAnsi="Arial"/>
                <w:b w:val="0"/>
                <w:i/>
                <w:color w:val="64748B"/>
                <w:sz w:val="16"/>
              </w:rPr>
              <w:t xml:space="preserve">  Weitere Hospitation, Gespräch, Test oder Quellenprüfung</w:t>
            </w:r>
          </w:p>
        </w:tc>
      </w:tr>
      <w:tr>
        <w:tc>
          <w:tcPr>
            <w:tcW w:type="dxa" w:w="10152"/>
            <w:tcMar>
              <w:top w:w="35" w:type="dxa"/>
              <w:start w:w="100" w:type="dxa"/>
              <w:bottom w:w="55" w:type="dxa"/>
              <w:end w:w="100" w:type="dxa"/>
            </w:tcMar>
            <w:tcBorders>
              <w:top w:val="nil" w:sz="5" w:space="0" w:color="D8E2EF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  <w:p>
            <w:pPr>
              <w:spacing w:before="0" w:after="0" w:line="240" w:lineRule="auto"/>
              <w:pBdr>
                <w:bottom w:val="single" w:sz="4" w:space="1" w:color="D8E2EF"/>
              </w:pBdr>
            </w:pPr>
            <w:r>
              <w:rPr>
                <w:rFonts w:ascii="Arial" w:hAnsi="Arial"/>
                <w:b w:val="0"/>
                <w:i w:val="0"/>
                <w:color w:val="17275F"/>
                <w:sz w:val="21"/>
              </w:rPr>
              <w:t xml:space="preserve"> </w:t>
            </w:r>
          </w:p>
        </w:tc>
      </w:tr>
    </w:tbl>
    <w:p>
      <w:pPr>
        <w:spacing w:after="8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shd w:fill="E8F7F4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0F766E"/>
                <w:sz w:val="17"/>
              </w:rPr>
              <w:t xml:space="preserve">Weitergeben: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im Team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Wissen teilen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Produkt / Prozess prüfen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digital ergänzen</w:t>
            </w:r>
            <w:r>
              <w:rPr>
                <w:rFonts w:ascii="Arial" w:hAnsi="Arial"/>
                <w:b w:val="0"/>
                <w:i w:val="0"/>
                <w:color w:val="17275F"/>
                <w:sz w:val="14"/>
              </w:rPr>
              <w:t xml:space="preserve">   </w:t>
            </w:r>
            <w:r>
              <w:rPr>
                <w:rFonts w:ascii="Arial" w:hAnsi="Arial"/>
                <w:b/>
                <w:i w:val="0"/>
                <w:color w:val="155FE4"/>
                <w:sz w:val="24"/>
              </w:rPr>
              <w:t xml:space="preserve">□ </w:t>
            </w: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kein weiterer Schritt</w:t>
            </w:r>
          </w:p>
        </w:tc>
      </w:tr>
    </w:tbl>
    <w:p>
      <w:pPr>
        <w:spacing w:after="80" w:line="48" w:lineRule="auto"/>
      </w:pPr>
    </w:p>
    <w:tbl>
      <w:tblPr>
        <w:tblW w:type="dxa" w:w="10151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323"/>
        <w:gridCol w:w="1828"/>
      </w:tblGrid>
      <w:tr>
        <w:tc>
          <w:tcPr>
            <w:tcW w:type="dxa" w:w="8323"/>
            <w:shd w:fill="EAF1FF"/>
            <w:tcBorders>
              <w:top w:val="single" w:sz="5" w:space="0" w:color="155FE4"/>
              <w:bottom w:val="single" w:sz="5" w:space="0" w:color="155FE4"/>
              <w:start w:val="single" w:sz="5" w:space="0" w:color="155FE4"/>
              <w:end w:val="single" w:sz="5" w:space="0" w:color="155FE4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155FE4"/>
                <w:sz w:val="20"/>
              </w:rPr>
              <w:t>Digital fortsetzen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334155"/>
                <w:sz w:val="17"/>
              </w:rPr>
              <w:t>Papiernotizen im Fragebogen ergänzen, vollständig codieren und dem Termin zuordnen.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64748B"/>
                <w:sz w:val="15"/>
              </w:rPr>
              <w:t>timofrank.github.io/mitmachen/hospitation/#questionnaire</w:t>
            </w:r>
          </w:p>
        </w:tc>
        <w:tc>
          <w:tcPr>
            <w:tcW w:type="dxa" w:w="1828"/>
            <w:shd w:fill="EAF1FF"/>
            <w:tcBorders>
              <w:top w:val="single" w:sz="5" w:space="0" w:color="155FE4"/>
              <w:bottom w:val="single" w:sz="5" w:space="0" w:color="155FE4"/>
              <w:start w:val="single" w:sz="5" w:space="0" w:color="155FE4"/>
              <w:end w:val="single" w:sz="5" w:space="0" w:color="155FE4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86384" cy="786384"/>
                  <wp:docPr id="1" name="Picture 1" descr="QR-Code zum digitalen Hospitations-Fragebogen" title="QR-Code zum digitalen Hospitations-Fragebogen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ospitation-questionnaire-qr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384" cy="78638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0" w:after="20"/>
      </w:pPr>
      <w:r>
        <w:rPr>
          <w:rFonts w:ascii="Arial" w:hAnsi="Arial"/>
          <w:b/>
          <w:i w:val="0"/>
          <w:color w:val="155FE4"/>
          <w:sz w:val="44"/>
        </w:rPr>
        <w:t xml:space="preserve">4 | </w:t>
      </w:r>
      <w:r>
        <w:rPr>
          <w:rFonts w:ascii="Arial" w:hAnsi="Arial"/>
          <w:b/>
          <w:i w:val="0"/>
          <w:color w:val="001489"/>
          <w:sz w:val="44"/>
        </w:rPr>
        <w:t>Codehilfe</w:t>
      </w:r>
    </w:p>
    <w:p>
      <w:pPr>
        <w:spacing w:before="0" w:after="60" w:line="259" w:lineRule="auto"/>
      </w:pPr>
      <w:r>
        <w:rPr>
          <w:rFonts w:ascii="Arial" w:hAnsi="Arial"/>
          <w:b/>
          <w:i w:val="0"/>
          <w:color w:val="0F766E"/>
          <w:sz w:val="21"/>
        </w:rPr>
        <w:t>Optional mitdrucken - die vollständige Codierung kann digital ergänzt werden</w:t>
      </w:r>
    </w:p>
    <w:tbl>
      <w:tblPr>
        <w:tblW w:type="dxa" w:w="10151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699"/>
        <w:gridCol w:w="8452"/>
      </w:tblGrid>
      <w:tr>
        <w:trPr>
          <w:trHeight w:hRule="atLeast" w:val="50"/>
        </w:trPr>
        <w:tc>
          <w:tcPr>
            <w:tcW w:type="dxa" w:w="1699"/>
            <w:shd w:fill="FF7A3D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452"/>
            <w:shd w:fill="155FE4"/>
            <w:tcBorders>
              <w:top w:val="nil" w:sz="0" w:space="0" w:color="FFFFFF"/>
              <w:bottom w:val="nil" w:sz="0" w:space="0" w:color="FFFFFF"/>
              <w:start w:val="nil" w:sz="0" w:space="0" w:color="FFFFFF"/>
              <w:end w:val="nil" w:sz="0" w:space="0" w:color="FFFFFF"/>
              <w:insideH w:val="nil" w:sz="0" w:space="0" w:color="FFFFFF"/>
              <w:insideV w:val="nil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</w:tr>
    </w:tbl>
    <w:p>
      <w:pPr>
        <w:spacing w:after="10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152"/>
      </w:tblGrid>
      <w:tr>
        <w:tc>
          <w:tcPr>
            <w:tcW w:type="dxa" w:w="10152"/>
            <w:tcBorders>
              <w:top w:val="nil" w:sz="5" w:space="0" w:color="D8E2EF"/>
              <w:bottom w:val="nil" w:sz="5" w:space="0" w:color="D8E2EF"/>
              <w:start w:val="single" w:sz="18" w:space="0" w:color="155FE4"/>
              <w:end w:val="nil" w:sz="5" w:space="0" w:color="D8E2EF"/>
              <w:insideH w:val="nil" w:sz="0" w:space="0" w:color="FFFFFF"/>
              <w:insideV w:val="nil" w:sz="0" w:space="0" w:color="FFFFFF"/>
            </w:tcBorders>
            <w:shd w:fill="EAF1FF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55FE4"/>
                <w:sz w:val="19"/>
              </w:rPr>
              <w:t xml:space="preserve">Papier bleibt leicht  </w:t>
            </w:r>
            <w:r>
              <w:rPr>
                <w:rFonts w:ascii="Arial" w:hAnsi="Arial"/>
                <w:b w:val="0"/>
                <w:i w:val="0"/>
                <w:color w:val="334155"/>
                <w:sz w:val="18"/>
              </w:rPr>
              <w:t>Vor Ort reichen Beobachtungsart, Relevanz und eine grobe Prozessphase. Die übrigen Codes dienen bei der späteren Übertragung als Orientierung.</w:t>
            </w:r>
          </w:p>
        </w:tc>
      </w:tr>
    </w:tbl>
    <w:p>
      <w:pPr>
        <w:spacing w:after="100" w:line="48" w:lineRule="auto"/>
      </w:pPr>
    </w:p>
    <w:tbl>
      <w:tblPr>
        <w:tblW w:type="dxa" w:w="10152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040"/>
        <w:gridCol w:w="5112"/>
      </w:tblGrid>
      <w:tr>
        <w:trPr>
          <w:trHeight w:hRule="atLeast" w:val="2952"/>
        </w:trPr>
        <w:tc>
          <w:tcPr>
            <w:tcW w:type="dxa" w:w="5040"/>
            <w:shd w:fill="EAF1FF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155FE4"/>
                <w:sz w:val="20"/>
              </w:rPr>
              <w:t>Prozessphase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Anmeldung / Aufnahme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Identifikation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Behandlung / Beratung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Verordnung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Überweisung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Befund / Dokumentation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Kommunikation mit Patient:innen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Kommunikation mit Einrichtungen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Nachbereitung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Sonstiges</w:t>
            </w:r>
          </w:p>
        </w:tc>
        <w:tc>
          <w:tcPr>
            <w:tcW w:type="dxa" w:w="5112"/>
            <w:shd w:fill="F7FAFC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001489"/>
                <w:sz w:val="20"/>
              </w:rPr>
              <w:t>Problemtyp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Medienbruch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fehlende Information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doppelte Dokumentation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Rückfrage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Wartezeit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Workaround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Systemverständnis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Rollenunklarheit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technisches Problem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positives Muster / Best Practice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offene Frage</w:t>
            </w:r>
          </w:p>
        </w:tc>
      </w:tr>
      <w:tr>
        <w:trPr>
          <w:trHeight w:hRule="atLeast" w:val="2952"/>
        </w:trPr>
        <w:tc>
          <w:tcPr>
            <w:tcW w:type="dxa" w:w="5040"/>
            <w:shd w:fill="E8F7F4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0F766E"/>
                <w:sz w:val="20"/>
              </w:rPr>
              <w:t>Auswirkung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Zeitaufwand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Fehleranfälligkeit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Frust / Belastung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Informationsverlust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Patient:innen vermitteln selbst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Prozessverzögerung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Sicherheitsgefühl sinkt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Arbeitsfluss wird unterbrochen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Ablauf funktioniert gut</w:t>
            </w:r>
          </w:p>
        </w:tc>
        <w:tc>
          <w:tcPr>
            <w:tcW w:type="dxa" w:w="5112"/>
            <w:shd w:fill="FFF1EA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FF7A3D"/>
                <w:sz w:val="20"/>
              </w:rPr>
              <w:t>Beobachtungsart und Relevanz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Reibung / Problem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positives Beispiel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Gegenbeispiel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offene Frage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Kontextwissen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1 sehr niedrig · 2 niedrig · 3 mittel · 4 hoch · 5 sehr hoch</w:t>
            </w:r>
          </w:p>
        </w:tc>
      </w:tr>
      <w:tr>
        <w:trPr>
          <w:trHeight w:hRule="atLeast" w:val="2952"/>
        </w:trPr>
        <w:tc>
          <w:tcPr>
            <w:tcW w:type="dxa" w:w="5040"/>
            <w:shd w:fill="F7FAFC"/>
            <w:tcMar>
              <w:top w:w="90" w:type="dxa"/>
              <w:start w:w="105" w:type="dxa"/>
              <w:bottom w:w="90" w:type="dxa"/>
              <w:end w:w="105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pPr>
              <w:spacing w:after="80"/>
            </w:pPr>
            <w:r>
              <w:rPr>
                <w:rFonts w:ascii="Arial" w:hAnsi="Arial"/>
                <w:b/>
                <w:i w:val="0"/>
                <w:color w:val="001489"/>
                <w:sz w:val="20"/>
              </w:rPr>
              <w:t>Von Beobachtung zu Evidenz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Beobachtung: konkrete einzelne Situation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Musterhinweis: mehrere vergleichbare Beobachtungen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Hypothese: prüfbare Annahme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Evidenzbaustein: Quelle, Kontext und Grenzen sichtbar</w:t>
            </w:r>
          </w:p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Kein weiterer Schritt ist ein gültiges Ergebnis.</w:t>
            </w:r>
          </w:p>
        </w:tc>
        <w:tc>
          <w:tcPr>
            <w:tcW w:type="dxa" w:w="5112"/>
            <w:shd w:fill="EAF1FF"/>
            <w:tcMar>
              <w:top w:w="100" w:type="dxa"/>
              <w:start w:w="110" w:type="dxa"/>
              <w:bottom w:w="95" w:type="dxa"/>
              <w:end w:w="110" w:type="dxa"/>
            </w:tcMar>
            <w:tcBorders>
              <w:top w:val="single" w:sz="4" w:space="0" w:color="B8C9DD"/>
              <w:bottom w:val="single" w:sz="4" w:space="0" w:color="B8C9DD"/>
              <w:start w:val="single" w:sz="4" w:space="0" w:color="B8C9DD"/>
              <w:end w:val="single" w:sz="4" w:space="0" w:color="B8C9DD"/>
            </w:tcBorders>
          </w:tcPr>
          <w:p>
            <w:r>
              <w:rPr>
                <w:rFonts w:ascii="Arial" w:hAnsi="Arial"/>
                <w:b/>
                <w:i w:val="0"/>
                <w:color w:val="155FE4"/>
                <w:sz w:val="20"/>
              </w:rPr>
              <w:t>Digital fortsetzen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32688" cy="932688"/>
                  <wp:docPr id="2" name="Picture 2" descr="QR-Code zum digitalen Hospitations-Fragebogen" title="QR-Code zum digitalen Hospitations-Fragebogen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ospitation-questionnaire-qr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688" cy="9326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334155"/>
                <w:sz w:val="16"/>
              </w:rPr>
              <w:t>Fragebogen öffnen und Papiernotizen übertragen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i w:val="0"/>
                <w:color w:val="64748B"/>
                <w:sz w:val="14"/>
              </w:rPr>
              <w:t>timofrank.github.io/mitmachen/hospitation/#questionnaire</w:t>
            </w:r>
          </w:p>
        </w:tc>
      </w:tr>
    </w:tbl>
    <w:p>
      <w:pPr>
        <w:spacing w:after="100" w:line="48" w:lineRule="auto"/>
      </w:pPr>
    </w:p>
    <w:p>
      <w:pPr>
        <w:spacing w:before="0" w:after="0" w:line="259" w:lineRule="auto"/>
        <w:jc w:val="center"/>
      </w:pPr>
      <w:r>
        <w:rPr>
          <w:rFonts w:ascii="Arial" w:hAnsi="Arial"/>
          <w:b/>
          <w:i w:val="0"/>
          <w:color w:val="001489"/>
          <w:sz w:val="17"/>
        </w:rPr>
        <w:t>Druckhinweis: Seiten 1-3 bilden den Arbeitsbogen. Seite 2 kann mehrfach, Seite 4 nur bei Bedarf gedruckt werden.</w:t>
      </w:r>
    </w:p>
    <w:sectPr>
      <w:headerReference w:type="default" r:id="rId12"/>
      <w:footerReference w:type="default" r:id="rId13"/>
      <w:headerReference w:type="first" r:id="rId17"/>
      <w:footerReference w:type="first" r:id="rId18"/>
      <w:pgSz w:w="11906" w:h="16838"/>
      <w:pgMar w:top="893" w:right="878" w:bottom="835" w:left="878" w:header="317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DA975D" w14:textId="77777777">
      <w:pPr>
        <w:spacing w:after="0" w:line="240" w:lineRule="auto"/>
      </w:pPr>
      <w:r>
        <w:separator/>
      </w:r>
    </w:p>
  </w:endnote>
  <w:endnote w:type="continuationSeparator" w:id="0">
    <w:p w14:paraId="52959C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E1FF1D" w14:textId="3904D7EC">
    <w:pPr>
      <w:spacing w:after="0"/>
      <w:jc w:val="center"/>
    </w:pPr>
    <w:r>
      <w:rPr>
        <w:rFonts w:ascii="Arial" w:hAnsi="Arial"/>
        <w:b w:val="0"/>
        <w:i w:val="0"/>
        <w:color w:val="64748B"/>
        <w:sz w:val="14"/>
      </w:rPr>
      <w:t xml:space="preserve">Hospitations-Framework | Papierbogen   ·   Seite </w:t>
    </w:r>
    <w:r>
      <w:rPr>
        <w:rFonts w:ascii="Arial" w:hAnsi="Arial"/>
        <w:b w:val="0"/>
        <w:i w:val="0"/>
        <w:color w:val="64748B"/>
        <w:sz w:val="14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/>
        <w:b w:val="0"/>
        <w:i w:val="0"/>
        <w:color w:val="64748B"/>
        <w:sz w:val="14"/>
      </w:rPr>
      <w:t xml:space="preserve"> von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b w:val="0"/>
        <w:i w:val="0"/>
        <w:color w:val="64748B"/>
        <w:sz w:val="14"/>
      </w:rPr>
      <w:t xml:space="preserve">Hospitations-Framework | Papierbogen   ·   Seite </w:t>
    </w:r>
    <w:r>
      <w:rPr>
        <w:rFonts w:ascii="Arial" w:hAnsi="Arial"/>
        <w:b w:val="0"/>
        <w:i w:val="0"/>
        <w:color w:val="64748B"/>
        <w:sz w:val="14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/>
        <w:b w:val="0"/>
        <w:i w:val="0"/>
        <w:color w:val="64748B"/>
        <w:sz w:val="14"/>
      </w:rPr>
      <w:t xml:space="preserve"> von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FB87B4" w14:textId="77777777">
      <w:pPr>
        <w:spacing w:after="0" w:line="240" w:lineRule="auto"/>
      </w:pPr>
      <w:r>
        <w:separator/>
      </w:r>
    </w:p>
  </w:footnote>
  <w:footnote w:type="continuationSeparator" w:id="0">
    <w:p w14:paraId="097FB2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20D207" w14:textId="77777777">
    <w:pPr>
      <w:spacing w:after="0"/>
      <w:jc w:val="right"/>
    </w:pPr>
    <w:r>
      <w:rPr>
        <w:rFonts w:ascii="Arial" w:hAnsi="Arial"/>
        <w:b/>
        <w:i w:val="0"/>
        <w:color w:val="001489"/>
        <w:sz w:val="15"/>
      </w:rPr>
      <w:t>gematik | Stabsstelle Versorgung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/>
  <w:tbl>
    <w:tblPr>
      <w:tblW w:type="dxa" w:w="10152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7560"/>
      <w:gridCol w:w="2592"/>
    </w:tblGrid>
    <w:tr>
      <w:tc>
        <w:tcPr>
          <w:tcW w:type="dxa" w:w="7560"/>
          <w:tcBorders>
            <w:top w:val="nil" w:sz="0" w:space="0" w:color="FFFFFF"/>
            <w:bottom w:val="nil" w:sz="0" w:space="0" w:color="FFFFFF"/>
            <w:start w:val="nil" w:sz="0" w:space="0" w:color="FFFFFF"/>
            <w:end w:val="nil" w:sz="0" w:space="0" w:color="FFFFFF"/>
            <w:insideH w:val="nil" w:sz="0" w:space="0" w:color="FFFFFF"/>
            <w:insideV w:val="nil" w:sz="0" w:space="0" w:color="FFFFFF"/>
          </w:tcBorders>
          <w:tcMar>
            <w:top w:w="90" w:type="dxa"/>
            <w:start w:w="105" w:type="dxa"/>
            <w:bottom w:w="90" w:type="dxa"/>
            <w:end w:w="105" w:type="dxa"/>
          </w:tcMar>
          <w:vAlign w:val="center"/>
        </w:tcPr>
        <w:p>
          <w:pPr>
            <w:spacing w:before="0" w:after="0" w:line="252" w:lineRule="auto"/>
            <w:jc w:val="left"/>
          </w:pPr>
          <w:r>
            <w:rPr>
              <w:rFonts w:ascii="Arial" w:hAnsi="Arial"/>
              <w:b w:val="0"/>
              <w:i w:val="0"/>
              <w:color w:val="17275F"/>
              <w:sz w:val="14"/>
            </w:rPr>
          </w:r>
        </w:p>
      </w:tc>
      <w:tc>
        <w:tcPr>
          <w:tcW w:type="dxa" w:w="2592"/>
          <w:tcBorders>
            <w:top w:val="nil" w:sz="0" w:space="0" w:color="FFFFFF"/>
            <w:bottom w:val="nil" w:sz="0" w:space="0" w:color="FFFFFF"/>
            <w:start w:val="nil" w:sz="0" w:space="0" w:color="FFFFFF"/>
            <w:end w:val="nil" w:sz="0" w:space="0" w:color="FFFFFF"/>
            <w:insideH w:val="nil" w:sz="0" w:space="0" w:color="FFFFFF"/>
            <w:insideV w:val="nil" w:sz="0" w:space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371600" cy="253746"/>
                <wp:docPr id="1" name="Picture 1" descr="Logo der gematik GmbH" title="gematik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gematik-logo-fla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25374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  <w:p>
          <w:pPr>
            <w:spacing w:after="0"/>
            <w:jc w:val="right"/>
          </w:pPr>
          <w:r>
            <w:rPr>
              <w:rFonts w:ascii="Arial" w:hAnsi="Arial"/>
              <w:b w:val="0"/>
              <w:i w:val="0"/>
              <w:color w:val="64748B"/>
              <w:sz w:val="11"/>
            </w:rPr>
            <w:t>Logo: gematik GmbH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2903903">
    <w:abstractNumId w:val="8"/>
  </w:num>
  <w:num w:numId="2" w16cid:durableId="1479346161">
    <w:abstractNumId w:val="6"/>
  </w:num>
  <w:num w:numId="3" w16cid:durableId="537858767">
    <w:abstractNumId w:val="5"/>
  </w:num>
  <w:num w:numId="4" w16cid:durableId="1176921264">
    <w:abstractNumId w:val="4"/>
  </w:num>
  <w:num w:numId="5" w16cid:durableId="677731552">
    <w:abstractNumId w:val="7"/>
  </w:num>
  <w:num w:numId="6" w16cid:durableId="1136795756">
    <w:abstractNumId w:val="3"/>
  </w:num>
  <w:num w:numId="7" w16cid:durableId="1170102407">
    <w:abstractNumId w:val="2"/>
  </w:num>
  <w:num w:numId="8" w16cid:durableId="977339977">
    <w:abstractNumId w:val="1"/>
  </w:num>
  <w:num w:numId="9" w16cid:durableId="12521603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4A7"/>
    <w:rsid w:val="0006063C"/>
    <w:rsid w:val="000B26E3"/>
    <w:rsid w:val="00107E47"/>
    <w:rsid w:val="0015074B"/>
    <w:rsid w:val="0029639D"/>
    <w:rsid w:val="00326F90"/>
    <w:rsid w:val="006752D1"/>
    <w:rsid w:val="008F71E8"/>
    <w:rsid w:val="00AA1D8D"/>
    <w:rsid w:val="00AF4597"/>
    <w:rsid w:val="00B47730"/>
    <w:rsid w:val="00CB0664"/>
    <w:rsid w:val="00CC21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704C06"/>
  <w14:defaultImageDpi w14:val="300"/>
  <w15:docId w15:val="{80EE7D1B-D6A5-9B49-A1E6-D46D5802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60" w:line="259" w:lineRule="auto"/>
    </w:pPr>
    <w:rPr>
      <w:rFonts w:ascii="Arial" w:hAnsi="Arial"/>
      <w:color w:val="17275F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after="140"/>
      <w:outlineLvl w:val="0"/>
    </w:pPr>
    <w:rPr>
      <w:rFonts w:asciiTheme="majorHAnsi" w:eastAsiaTheme="majorEastAsia" w:hAnsiTheme="majorHAnsi" w:cstheme="majorBidi"/>
      <w:b/>
      <w:bCs/>
      <w:color w:val="214B60"/>
      <w:sz w:val="3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747B"/>
      <w:sz w:val="25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/>
      <w:b/>
      <w:bCs/>
      <w:color w:val="214B60"/>
      <w:sz w:val="2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214B60"/>
      <w:spacing w:val="5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pPr>
      <w:spacing w:after="40"/>
    </w:pPr>
    <w:rPr>
      <w:rFonts w:ascii="Arial" w:hAnsi="Arial"/>
      <w:color w:val="5E6B72"/>
      <w:sz w:val="16"/>
    </w:rPr>
  </w:style>
  <w:style w:type="paragraph" w:customStyle="1" w:styleId="BoxText">
    <w:name w:val="BoxText"/>
    <w:pPr>
      <w:spacing w:after="40" w:line="247" w:lineRule="auto"/>
    </w:pPr>
    <w:rPr>
      <w:rFonts w:ascii="Arial" w:hAnsi="Arial"/>
      <w:color w:val="26353D"/>
      <w:sz w:val="18"/>
    </w:rPr>
  </w:style>
  <w:style w:type="paragraph" w:customStyle="1" w:styleId="CardTitle">
    <w:name w:val="CardTitle"/>
    <w:pPr>
      <w:spacing w:after="60"/>
    </w:pPr>
    <w:rPr>
      <w:rFonts w:ascii="Arial" w:hAnsi="Arial"/>
      <w:b/>
      <w:color w:val="214B60"/>
      <w:sz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52D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752D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752D1"/>
    <w:rPr>
      <w:rFonts w:ascii="Arial" w:hAnsi="Arial"/>
      <w:color w:val="26353D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52D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52D1"/>
    <w:rPr>
      <w:rFonts w:ascii="Arial" w:hAnsi="Arial"/>
      <w:b/>
      <w:bCs/>
      <w:color w:val="26353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fontTable" Target="fontTable.xml"/><Relationship Id="rId17" Type="http://schemas.openxmlformats.org/officeDocument/2006/relationships/header" Target="header2.xml"/><Relationship Id="rId18" Type="http://schemas.openxmlformats.org/officeDocument/2006/relationships/footer" Target="footer2.xml"/><Relationship Id="rId19" Type="http://schemas.openxmlformats.org/officeDocument/2006/relationships/image" Target="media/image2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3508</Characters>
  <Application>Microsoft Office Word</Application>
  <DocSecurity>0</DocSecurity>
  <Lines>167</Lines>
  <Paragraphs>123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Hospitations-Framework kompakt – MVP 2.0</vt:lpstr>
      <vt:lpstr/>
    </vt:vector>
  </TitlesOfParts>
  <Manager/>
  <Company/>
  <LinksUpToDate>false</LinksUpToDate>
  <CharactersWithSpaces>3947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Hospitations-Framework - Papierbogen</dc:title>
  <dc:subject>Vereinfachter Papierbogen für Hospitationen im Versorgungs-Kompass</dc:subject>
  <dc:creator/>
  <cp:keywords>Hospitation, Papierbogen, Beobachtung, Muster, Hypothese, Evidenz, Versorgungs-Kompass</cp:keywords>
  <dc:description>Dreiseitiger Arbeitsbogen mit optionaler Codehilfe. Stand Juli 2026.</dc:description>
  <cp:lastModifiedBy/>
  <cp:revision>3</cp:revision>
  <dcterms:created xsi:type="dcterms:W3CDTF">2026-06-23T05:05:00Z</dcterms:created>
  <dcterms:modified xsi:type="dcterms:W3CDTF">2026-07-12T20:34:22Z</dcterms:modified>
  <cp:category/>
</cp:coreProperties>
</file>